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710" w:rsidRDefault="00D26586" w:rsidP="00D26586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2658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ПРОЕКТ</w:t>
      </w:r>
    </w:p>
    <w:p w:rsidR="00D26586" w:rsidRDefault="00D26586" w:rsidP="00D26586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2658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«Казанская церковь»</w:t>
      </w:r>
    </w:p>
    <w:p w:rsidR="00210710" w:rsidRDefault="00210710" w:rsidP="00D26586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0710" w:rsidRDefault="00210710" w:rsidP="00D26586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учеников 8 «а» класса</w:t>
      </w:r>
    </w:p>
    <w:p w:rsidR="00210710" w:rsidRDefault="00210710" w:rsidP="00D26586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Шилина Артёма</w:t>
      </w:r>
    </w:p>
    <w:p w:rsidR="00210710" w:rsidRPr="00D26586" w:rsidRDefault="00210710" w:rsidP="00D26586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Груздова Владимира</w:t>
      </w:r>
    </w:p>
    <w:p w:rsidR="00D26586" w:rsidRPr="00D26586" w:rsidRDefault="00D26586" w:rsidP="00210710">
      <w:pPr>
        <w:spacing w:after="0" w:line="240" w:lineRule="auto"/>
        <w:ind w:left="68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7019" w:rsidRPr="00D26586" w:rsidRDefault="00917329" w:rsidP="0021071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5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Казанская церковь</w:t>
      </w: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 или </w:t>
      </w:r>
      <w:r w:rsidRPr="00D265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Храм Каза́нской ико́ны Божией Матери</w:t>
      </w: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 — название ряда храмов, посвящённых </w:t>
      </w:r>
      <w:hyperlink r:id="rId9" w:tooltip="Казанская икона Божией Матери" w:history="1">
        <w:r w:rsidRPr="00D2658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Казанской иконе Божией Матери</w:t>
        </w:r>
      </w:hyperlink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 в различных населённых пунктах):</w:t>
      </w:r>
    </w:p>
    <w:p w:rsidR="00917329" w:rsidRDefault="00D26586" w:rsidP="00210710">
      <w:pPr>
        <w:shd w:val="clear" w:color="auto" w:fill="FFFFFF"/>
        <w:spacing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Смоленской </w:t>
      </w:r>
      <w:r w:rsidR="00917329" w:rsidRPr="00D26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област</w:t>
      </w:r>
      <w:r w:rsidRPr="00D26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имеются:</w:t>
      </w:r>
      <w:r w:rsidRPr="00D26586">
        <w:rPr>
          <w:rFonts w:ascii="Arial" w:hAnsi="Arial" w:cs="Arial"/>
          <w:color w:val="222222"/>
          <w:sz w:val="21"/>
          <w:szCs w:val="21"/>
        </w:rPr>
        <w:t xml:space="preserve"> </w:t>
      </w:r>
      <w:hyperlink r:id="rId10" w:tooltip="Храм Казанской иконы Божией Матери (Кардымово) (страница отсутствует)" w:history="1">
        <w:r w:rsidRPr="00D2658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Храм Казанской иконы Божией Матери (Кардымово)</w:t>
        </w:r>
      </w:hyperlink>
      <w:r w:rsidRPr="00D26586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tooltip="Храм Казанской иконы Божией Матери (Хмелита) (страница отсутствует)" w:history="1">
        <w:r w:rsidRPr="00D2658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Храм Казанской иконы Божией Матери (Хмелита)</w:t>
        </w:r>
      </w:hyperlink>
      <w:r w:rsidRPr="00D26586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tooltip="Храм Казанской иконы Божией Матери (Кардымово) (страница отсутствует)" w:history="1">
        <w:r w:rsidR="00917329" w:rsidRPr="00D265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Храм Казанской иконы Божией Матери (</w:t>
        </w:r>
        <w:r w:rsidR="00B14AF0" w:rsidRPr="00D265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Гагарин</w:t>
        </w:r>
        <w:r w:rsidR="00917329" w:rsidRPr="00D265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6586" w:rsidRDefault="00D26586" w:rsidP="00D26586">
      <w:pPr>
        <w:shd w:val="clear" w:color="auto" w:fill="FFFFFF"/>
        <w:spacing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586" w:rsidRDefault="00D26586" w:rsidP="00D26586">
      <w:pPr>
        <w:shd w:val="clear" w:color="auto" w:fill="FFFFFF"/>
        <w:spacing w:after="0" w:line="240" w:lineRule="auto"/>
        <w:ind w:firstLine="68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Казанская церковь в г. Гагарин</w:t>
      </w:r>
    </w:p>
    <w:p w:rsidR="00210710" w:rsidRDefault="00210710" w:rsidP="00D26586">
      <w:pPr>
        <w:shd w:val="clear" w:color="auto" w:fill="FFFFFF"/>
        <w:spacing w:after="0" w:line="240" w:lineRule="auto"/>
        <w:ind w:firstLine="68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710" w:rsidRDefault="00210710" w:rsidP="00D26586">
      <w:pPr>
        <w:shd w:val="clear" w:color="auto" w:fill="FFFFFF"/>
        <w:spacing w:after="0" w:line="240" w:lineRule="auto"/>
        <w:ind w:firstLine="68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D26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588D4" wp14:editId="271EFCE4">
            <wp:extent cx="5105400" cy="5524172"/>
            <wp:effectExtent l="0" t="0" r="0" b="635"/>
            <wp:docPr id="4" name="Рисунок 4" descr="http://gagarin.library67.ru/files/308/kazanskay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garin.library67.ru/files/308/kazanskaya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67" cy="55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6586" w:rsidRPr="00210710" w:rsidRDefault="00D26586" w:rsidP="00D26586">
      <w:pPr>
        <w:shd w:val="clear" w:color="auto" w:fill="FFFFFF"/>
        <w:spacing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CellSpacing w:w="7" w:type="dxa"/>
        <w:shd w:val="clear" w:color="auto" w:fill="999999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55"/>
        <w:gridCol w:w="6722"/>
      </w:tblGrid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Default="00D26586" w:rsidP="00D26586">
            <w:pPr>
              <w:pStyle w:val="a7"/>
              <w:spacing w:after="0" w:line="240" w:lineRule="auto"/>
              <w:ind w:left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Название</w:t>
            </w:r>
          </w:p>
          <w:p w:rsidR="00210710" w:rsidRDefault="00210710" w:rsidP="00D26586">
            <w:pPr>
              <w:pStyle w:val="a7"/>
              <w:spacing w:after="0" w:line="240" w:lineRule="auto"/>
              <w:ind w:left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10710" w:rsidRPr="00D26586" w:rsidRDefault="00210710" w:rsidP="00D26586">
            <w:pPr>
              <w:pStyle w:val="a7"/>
              <w:spacing w:after="0" w:line="240" w:lineRule="auto"/>
              <w:ind w:left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6586" w:rsidRPr="00D26586" w:rsidRDefault="00D26586" w:rsidP="0027269E">
            <w:pPr>
              <w:pStyle w:val="1"/>
              <w:spacing w:before="0" w:line="240" w:lineRule="auto"/>
              <w:ind w:firstLine="68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D26586">
              <w:rPr>
                <w:rFonts w:ascii="Times New Roman" w:hAnsi="Times New Roman" w:cs="Times New Roman"/>
                <w:b w:val="0"/>
                <w:bCs w:val="0"/>
                <w:color w:val="auto"/>
              </w:rPr>
              <w:t>Церковь Иконы Божией Матери Казанская в Гагарине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Синонимы названия</w:t>
            </w:r>
          </w:p>
          <w:p w:rsidR="00210710" w:rsidRPr="00D26586" w:rsidRDefault="00210710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6586" w:rsidRPr="00D26586" w:rsidRDefault="00D26586" w:rsidP="0027269E">
            <w:pPr>
              <w:pStyle w:val="1"/>
              <w:spacing w:before="0" w:line="240" w:lineRule="auto"/>
              <w:ind w:firstLine="68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D26586">
              <w:rPr>
                <w:rFonts w:ascii="Times New Roman" w:hAnsi="Times New Roman" w:cs="Times New Roman"/>
                <w:b w:val="0"/>
                <w:bCs w:val="0"/>
                <w:color w:val="auto"/>
              </w:rPr>
              <w:t>Церковь Иконы Божией Матери Казанская в Гжатске; Церковь Богоявления Господня в Гжатске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Обиходные названия</w:t>
            </w:r>
          </w:p>
          <w:p w:rsidR="00210710" w:rsidRPr="00D26586" w:rsidRDefault="00210710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6586" w:rsidRPr="00D26586" w:rsidRDefault="00D26586" w:rsidP="0027269E">
            <w:pPr>
              <w:pStyle w:val="1"/>
              <w:spacing w:before="0" w:line="240" w:lineRule="auto"/>
              <w:ind w:firstLine="68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D26586">
              <w:rPr>
                <w:rFonts w:ascii="Times New Roman" w:hAnsi="Times New Roman" w:cs="Times New Roman"/>
                <w:b w:val="0"/>
                <w:bCs w:val="0"/>
                <w:color w:val="auto"/>
              </w:rPr>
              <w:t>Богоявленская церковь; Крещения Господня церковь; Крещенская церковь; Казанская церковь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0F0F0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Тип постройки</w:t>
            </w:r>
          </w:p>
          <w:p w:rsidR="00210710" w:rsidRPr="00D26586" w:rsidRDefault="00210710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0F0F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sz w:val="28"/>
                <w:szCs w:val="28"/>
              </w:rPr>
              <w:t>церковь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Дата основания</w:t>
            </w:r>
          </w:p>
          <w:p w:rsidR="00210710" w:rsidRPr="00D26586" w:rsidRDefault="00210710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sz w:val="28"/>
                <w:szCs w:val="28"/>
              </w:rPr>
              <w:t>1734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0F0F0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Дата постройки последнего здания</w:t>
            </w:r>
          </w:p>
        </w:tc>
        <w:tc>
          <w:tcPr>
            <w:tcW w:w="0" w:type="auto"/>
            <w:shd w:val="clear" w:color="auto" w:fill="F0F0F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26586" w:rsidRPr="00D26586" w:rsidRDefault="00D26586" w:rsidP="00960324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sz w:val="28"/>
                <w:szCs w:val="28"/>
              </w:rPr>
              <w:t>1734-1743   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Историческое исповедание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sz w:val="28"/>
                <w:szCs w:val="28"/>
              </w:rPr>
              <w:t>Православная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Статус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26586" w:rsidRPr="00D26586" w:rsidRDefault="00960324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действующая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0F0F0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Адрес на 1917 г.</w:t>
            </w:r>
          </w:p>
        </w:tc>
        <w:tc>
          <w:tcPr>
            <w:tcW w:w="0" w:type="auto"/>
            <w:shd w:val="clear" w:color="auto" w:fill="F0F0F0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sz w:val="28"/>
                <w:szCs w:val="28"/>
              </w:rPr>
              <w:t>Смоленская губ., г. Гжатск, Казанская (Конная) пл.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bCs/>
                <w:sz w:val="28"/>
                <w:szCs w:val="28"/>
              </w:rPr>
              <w:t>Современный адрес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586">
              <w:rPr>
                <w:rFonts w:ascii="Times New Roman" w:hAnsi="Times New Roman" w:cs="Times New Roman"/>
                <w:sz w:val="28"/>
                <w:szCs w:val="28"/>
              </w:rPr>
              <w:t>Смоленская обл., Гагаринский р-н, г. Гагарин, ул. Гагарина, 66</w:t>
            </w:r>
          </w:p>
        </w:tc>
      </w:tr>
      <w:tr w:rsidR="00D26586" w:rsidRPr="00D26586" w:rsidTr="00960324">
        <w:trPr>
          <w:tblCellSpacing w:w="7" w:type="dxa"/>
        </w:trPr>
        <w:tc>
          <w:tcPr>
            <w:tcW w:w="1486" w:type="pct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D26586" w:rsidRPr="00D26586" w:rsidRDefault="00D26586" w:rsidP="0027269E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6586" w:rsidRPr="00D26586" w:rsidRDefault="00210710" w:rsidP="00210710">
      <w:pPr>
        <w:shd w:val="clear" w:color="auto" w:fill="FFFFFF"/>
        <w:tabs>
          <w:tab w:val="left" w:pos="2760"/>
        </w:tabs>
        <w:spacing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6032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t xml:space="preserve">Самым древним зданием в современном Гагарине является стоящая на главной площади города ярусная Казанская церковь. </w:t>
      </w:r>
    </w:p>
    <w:p w:rsidR="00F354E4" w:rsidRDefault="00F354E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</w:p>
    <w:p w:rsidR="0096032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t>Построена в 1734-37 гг. на средства местных купцов (Петр Немчинов "со товарищи").</w:t>
      </w:r>
    </w:p>
    <w:p w:rsidR="00F354E4" w:rsidRDefault="00F354E4" w:rsidP="00210710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  <w:bdr w:val="none" w:sz="0" w:space="0" w:color="auto" w:frame="1"/>
        </w:rPr>
      </w:pPr>
    </w:p>
    <w:p w:rsidR="00210710" w:rsidRDefault="00210710" w:rsidP="00210710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  <w:bdr w:val="none" w:sz="0" w:space="0" w:color="auto" w:frame="1"/>
        </w:rPr>
      </w:pPr>
      <w:r w:rsidRPr="00D26586">
        <w:rPr>
          <w:sz w:val="28"/>
          <w:szCs w:val="28"/>
          <w:bdr w:val="none" w:sz="0" w:space="0" w:color="auto" w:frame="1"/>
        </w:rPr>
        <w:t xml:space="preserve">Каменный храм в честь Богоявления с приделами во имя Казанской иконы Божией Матери и святителя Димитрия Ростовского построен в центре города на левом берегу реки Гжать. Храм освящен в 1744 году по благословению епископа Феофилакта, Переславского и Дмитровского. </w:t>
      </w:r>
    </w:p>
    <w:p w:rsidR="00210710" w:rsidRDefault="00210710" w:rsidP="0021071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3810" b="5080"/>
            <wp:docPr id="6" name="Рисунок 6" descr="http://mnogodetnyy.narod.ru/albom/gagarin/img/stargorod/g2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nogodetnyy.narod.ru/albom/gagarin/img/stargorod/g2_1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0" w:rsidRDefault="00210710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</w:p>
    <w:p w:rsidR="00E32BB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  <w:bdr w:val="none" w:sz="0" w:space="0" w:color="auto" w:frame="1"/>
        </w:rPr>
      </w:pPr>
      <w:r w:rsidRPr="00D26586">
        <w:rPr>
          <w:sz w:val="28"/>
          <w:szCs w:val="28"/>
          <w:bdr w:val="none" w:sz="0" w:space="0" w:color="auto" w:frame="1"/>
        </w:rPr>
        <w:t xml:space="preserve">Храм пострадал в войну 1812 года и был частично перестроен. В Богоявленском храме хранилась небольшая икона Казанской Божией Матери в серебряной, вызолоченной ризе, пожертвованная в 1705 году при основании Гжатской пристани императором Петром I. </w:t>
      </w:r>
    </w:p>
    <w:p w:rsidR="0096032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  <w:bdr w:val="none" w:sz="0" w:space="0" w:color="auto" w:frame="1"/>
        </w:rPr>
        <w:lastRenderedPageBreak/>
        <w:t>К Богоявленскому храму был приписан Вознесенский кладбищенский</w:t>
      </w:r>
      <w:r w:rsidR="00DF0E19">
        <w:rPr>
          <w:sz w:val="28"/>
          <w:szCs w:val="28"/>
          <w:bdr w:val="none" w:sz="0" w:space="0" w:color="auto" w:frame="1"/>
        </w:rPr>
        <w:t xml:space="preserve"> Храм</w:t>
      </w:r>
      <w:r w:rsidRPr="00D26586">
        <w:rPr>
          <w:sz w:val="28"/>
          <w:szCs w:val="28"/>
          <w:bdr w:val="none" w:sz="0" w:space="0" w:color="auto" w:frame="1"/>
        </w:rPr>
        <w:t>. Недалеко от храма стояла каменная часовня, построенная в XVIII веке. В ней хранилась большая древняя икона святителя Николая, почитаемая всеми горожанами включая и старообрядцев.</w:t>
      </w:r>
    </w:p>
    <w:p w:rsidR="00E32BB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t xml:space="preserve">Оригинальная композиция не имеет аналогов в архитектуре Смоленщины. Храм построен в стиле барокко. </w:t>
      </w:r>
    </w:p>
    <w:p w:rsidR="00E32BB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t xml:space="preserve">Двусветный четверик, несколько растянутый вширь, несет два широких поставленных друг на друга восьмерика. </w:t>
      </w:r>
    </w:p>
    <w:p w:rsidR="00E32BB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t>Верхний (слегка уже и ниже) увенчан пятью небольшими луковичными главками на цилиндрических шеях</w:t>
      </w:r>
      <w:r w:rsidR="00E32BB4">
        <w:rPr>
          <w:sz w:val="28"/>
          <w:szCs w:val="28"/>
        </w:rPr>
        <w:t>:</w:t>
      </w:r>
      <w:r w:rsidRPr="00D26586">
        <w:rPr>
          <w:sz w:val="28"/>
          <w:szCs w:val="28"/>
        </w:rPr>
        <w:t xml:space="preserve"> </w:t>
      </w:r>
    </w:p>
    <w:p w:rsidR="00E32BB4" w:rsidRDefault="00E32BB4" w:rsidP="00E32BB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5425" cy="3979069"/>
            <wp:effectExtent l="0" t="0" r="0" b="2540"/>
            <wp:docPr id="13" name="Рисунок 13" descr="http://temples.ru/private/f000101/108_00716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mples.ru/private/f000101/108_0071672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25" cy="397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2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t>Своеобразны семигранный алтарь и одноглавый придел с миниатюрным восьмеричком на четверике и закругленной апсидой.</w:t>
      </w:r>
    </w:p>
    <w:p w:rsidR="00960324" w:rsidRPr="00D26586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t xml:space="preserve"> От первоначального нарядного декора сохранились гладкие пилястры на углах объемов, уступчатые карнизы, филенчатые ниши и оконные наличники с полуколонками и разорванными треугольными либо лучковыми фронтонами. В боковых порталах до восстановления проемы, фланкированные полуколонками с дыньками и увенчанные фронтонами, имели срезанные углы, на боковых фасадах четверика были видны фрагменты круглых окон, типичных для рубежа 17-18 вв.</w:t>
      </w:r>
      <w:r w:rsidRPr="00D26586">
        <w:rPr>
          <w:sz w:val="28"/>
          <w:szCs w:val="28"/>
        </w:rPr>
        <w:br/>
        <w:t> Высокое основное помещение храма с тромпами при переходе от четверика к восьмерику имеет лотковый свод внутри верхнего восьмерика, освещенного люкарнами. Апсида перекрыта граненой конхой с распалубками, придел, также с тромпами при переходе к восьмерику, - лотковым сводом. В приделе сохранились фрагменты стенописи.</w:t>
      </w:r>
    </w:p>
    <w:p w:rsidR="00210710" w:rsidRDefault="00210710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</w:p>
    <w:p w:rsidR="0096032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D26586">
        <w:rPr>
          <w:sz w:val="28"/>
          <w:szCs w:val="28"/>
        </w:rPr>
        <w:lastRenderedPageBreak/>
        <w:t xml:space="preserve">Трапезная и колокольня Казанской церкви были разобраны. </w:t>
      </w:r>
    </w:p>
    <w:p w:rsidR="00210710" w:rsidRDefault="00210710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  <w:bdr w:val="none" w:sz="0" w:space="0" w:color="auto" w:frame="1"/>
        </w:rPr>
      </w:pPr>
    </w:p>
    <w:p w:rsidR="00210710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  <w:bdr w:val="none" w:sz="0" w:space="0" w:color="auto" w:frame="1"/>
        </w:rPr>
      </w:pPr>
      <w:r w:rsidRPr="00D26586">
        <w:rPr>
          <w:sz w:val="28"/>
          <w:szCs w:val="28"/>
          <w:bdr w:val="none" w:sz="0" w:space="0" w:color="auto" w:frame="1"/>
        </w:rPr>
        <w:t xml:space="preserve">В 1930 годы храм закрыт и разграблен, колокольня разрушена. </w:t>
      </w:r>
    </w:p>
    <w:p w:rsidR="00E32BB4" w:rsidRDefault="00E32BB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  <w:bdr w:val="none" w:sz="0" w:space="0" w:color="auto" w:frame="1"/>
        </w:rPr>
      </w:pPr>
    </w:p>
    <w:p w:rsidR="00210710" w:rsidRDefault="00210710" w:rsidP="00E32BB4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349E05F" wp14:editId="643171DA">
            <wp:extent cx="4333875" cy="2801684"/>
            <wp:effectExtent l="0" t="0" r="0" b="0"/>
            <wp:docPr id="3" name="Рисунок 3" descr="http://smolbattle.ru/data/attachments/619/619042-b33044512443e36e02224a471c468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olbattle.ru/data/attachments/619/619042-b33044512443e36e02224a471c468ad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27" cy="28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B4" w:rsidRDefault="00210710" w:rsidP="0021071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ab/>
      </w:r>
    </w:p>
    <w:p w:rsidR="00210710" w:rsidRPr="00345BD4" w:rsidRDefault="00210710" w:rsidP="00E32BB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Во время Великой отечественной войны </w:t>
      </w:r>
      <w:r w:rsidR="00E32BB4">
        <w:rPr>
          <w:sz w:val="28"/>
          <w:szCs w:val="28"/>
          <w:bdr w:val="none" w:sz="0" w:space="0" w:color="auto" w:frame="1"/>
        </w:rPr>
        <w:t xml:space="preserve"> Казанская </w:t>
      </w:r>
      <w:r>
        <w:rPr>
          <w:sz w:val="28"/>
          <w:szCs w:val="28"/>
          <w:bdr w:val="none" w:sz="0" w:space="0" w:color="auto" w:frame="1"/>
        </w:rPr>
        <w:t>церковь пострадал</w:t>
      </w:r>
      <w:r w:rsidR="00E32BB4">
        <w:rPr>
          <w:sz w:val="28"/>
          <w:szCs w:val="28"/>
          <w:bdr w:val="none" w:sz="0" w:space="0" w:color="auto" w:frame="1"/>
        </w:rPr>
        <w:t>а</w:t>
      </w:r>
      <w:r>
        <w:rPr>
          <w:sz w:val="28"/>
          <w:szCs w:val="28"/>
          <w:bdr w:val="none" w:sz="0" w:space="0" w:color="auto" w:frame="1"/>
        </w:rPr>
        <w:t xml:space="preserve"> еще больше</w:t>
      </w:r>
      <w:r w:rsidRPr="00345BD4">
        <w:rPr>
          <w:sz w:val="28"/>
          <w:szCs w:val="28"/>
          <w:bdr w:val="none" w:sz="0" w:space="0" w:color="auto" w:frame="1"/>
        </w:rPr>
        <w:t>.</w:t>
      </w:r>
      <w:r w:rsidR="00345BD4" w:rsidRPr="00345BD4">
        <w:rPr>
          <w:sz w:val="28"/>
          <w:szCs w:val="28"/>
          <w:shd w:val="clear" w:color="auto" w:fill="FFFFFF"/>
        </w:rPr>
        <w:t xml:space="preserve"> В 1942 немцами взорвана колокольня, к 1970-м в тяжёлом состоянии</w:t>
      </w:r>
      <w:r w:rsidR="00345BD4">
        <w:rPr>
          <w:sz w:val="28"/>
          <w:szCs w:val="28"/>
          <w:shd w:val="clear" w:color="auto" w:fill="FFFFFF"/>
        </w:rPr>
        <w:t>.</w:t>
      </w:r>
    </w:p>
    <w:p w:rsidR="00210710" w:rsidRDefault="00210710" w:rsidP="00E32BB4">
      <w:pPr>
        <w:pStyle w:val="a6"/>
        <w:shd w:val="clear" w:color="auto" w:fill="FFFFFF"/>
        <w:spacing w:before="0" w:beforeAutospacing="0" w:after="0" w:afterAutospacing="0"/>
        <w:ind w:left="426"/>
        <w:jc w:val="center"/>
        <w:rPr>
          <w:sz w:val="28"/>
          <w:szCs w:val="28"/>
          <w:bdr w:val="none" w:sz="0" w:space="0" w:color="auto" w:frame="1"/>
        </w:rPr>
      </w:pPr>
      <w:r w:rsidRPr="00D26586">
        <w:rPr>
          <w:noProof/>
          <w:sz w:val="28"/>
          <w:szCs w:val="28"/>
        </w:rPr>
        <w:drawing>
          <wp:inline distT="0" distB="0" distL="0" distR="0" wp14:anchorId="2AC0FD71" wp14:editId="48C79E42">
            <wp:extent cx="3228975" cy="4620874"/>
            <wp:effectExtent l="0" t="0" r="0" b="8890"/>
            <wp:docPr id="1" name="Рисунок 1" descr="https://pastvu.com/_p/a/2/x/u/2xu564mkk0zzpz5t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stvu.com/_p/a/2/x/u/2xu564mkk0zzpz5t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52" cy="46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4" w:rsidRDefault="00345BD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  <w:bdr w:val="none" w:sz="0" w:space="0" w:color="auto" w:frame="1"/>
        </w:rPr>
      </w:pPr>
    </w:p>
    <w:p w:rsidR="00E32BB4" w:rsidRPr="00345BD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9"/>
          <w:szCs w:val="29"/>
          <w:bdr w:val="none" w:sz="0" w:space="0" w:color="auto" w:frame="1"/>
        </w:rPr>
      </w:pPr>
      <w:r w:rsidRPr="00345BD4">
        <w:rPr>
          <w:sz w:val="29"/>
          <w:szCs w:val="29"/>
          <w:bdr w:val="none" w:sz="0" w:space="0" w:color="auto" w:frame="1"/>
        </w:rPr>
        <w:t xml:space="preserve">Реставрация храма проведена в 1980-е годы. </w:t>
      </w:r>
    </w:p>
    <w:p w:rsidR="00345BD4" w:rsidRPr="00345BD4" w:rsidRDefault="00345BD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9"/>
          <w:szCs w:val="29"/>
          <w:bdr w:val="none" w:sz="0" w:space="0" w:color="auto" w:frame="1"/>
        </w:rPr>
      </w:pPr>
    </w:p>
    <w:p w:rsidR="00E32BB4" w:rsidRPr="00345BD4" w:rsidRDefault="00E32BB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9"/>
          <w:szCs w:val="29"/>
          <w:bdr w:val="none" w:sz="0" w:space="0" w:color="auto" w:frame="1"/>
        </w:rPr>
      </w:pPr>
      <w:r w:rsidRPr="00345BD4">
        <w:rPr>
          <w:sz w:val="29"/>
          <w:szCs w:val="29"/>
          <w:bdr w:val="none" w:sz="0" w:space="0" w:color="auto" w:frame="1"/>
        </w:rPr>
        <w:t xml:space="preserve">В 1996-1999 велись ремонтные работы на фасадах и в интерьере храма. </w:t>
      </w:r>
      <w:r w:rsidR="00960324" w:rsidRPr="00345BD4">
        <w:rPr>
          <w:sz w:val="29"/>
          <w:szCs w:val="29"/>
          <w:bdr w:val="none" w:sz="0" w:space="0" w:color="auto" w:frame="1"/>
        </w:rPr>
        <w:t xml:space="preserve">Он приспособлен под выставочный зал и картинную галерею. </w:t>
      </w:r>
    </w:p>
    <w:p w:rsidR="00345BD4" w:rsidRPr="00345BD4" w:rsidRDefault="00345BD4" w:rsidP="00E32BB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9"/>
          <w:szCs w:val="29"/>
          <w:bdr w:val="none" w:sz="0" w:space="0" w:color="auto" w:frame="1"/>
        </w:rPr>
      </w:pPr>
    </w:p>
    <w:p w:rsidR="00960324" w:rsidRPr="00345BD4" w:rsidRDefault="00960324" w:rsidP="00E32BB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9"/>
          <w:szCs w:val="29"/>
        </w:rPr>
      </w:pPr>
      <w:r w:rsidRPr="00345BD4">
        <w:rPr>
          <w:sz w:val="29"/>
          <w:szCs w:val="29"/>
          <w:bdr w:val="none" w:sz="0" w:space="0" w:color="auto" w:frame="1"/>
        </w:rPr>
        <w:t>Центральный престол освящен митрополитом Кириллом 18 апреля 1992 года в честь Казанской</w:t>
      </w:r>
      <w:r w:rsidR="00E32BB4" w:rsidRPr="00345BD4">
        <w:rPr>
          <w:sz w:val="29"/>
          <w:szCs w:val="29"/>
          <w:bdr w:val="none" w:sz="0" w:space="0" w:color="auto" w:frame="1"/>
        </w:rPr>
        <w:t xml:space="preserve"> иконы Божией Матери</w:t>
      </w:r>
      <w:r w:rsidRPr="00345BD4">
        <w:rPr>
          <w:sz w:val="29"/>
          <w:szCs w:val="29"/>
        </w:rPr>
        <w:t>, здесь возобновлено богослужение.</w:t>
      </w:r>
    </w:p>
    <w:p w:rsidR="00345BD4" w:rsidRPr="00345BD4" w:rsidRDefault="00345BD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9"/>
          <w:szCs w:val="29"/>
        </w:rPr>
      </w:pPr>
    </w:p>
    <w:p w:rsidR="00960324" w:rsidRDefault="0096032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345BD4">
        <w:rPr>
          <w:sz w:val="29"/>
          <w:szCs w:val="29"/>
        </w:rPr>
        <w:t>Праздник 2000-летия Рождества Христова прошел в городе Гагарине 21 июля 2000 г. По окончании Божественной литургии в Казанском храме совершенной митрополитом Кириллом, Крестный ход проследовал на центральную площадь города, где состоялись торжественные мероприятия</w:t>
      </w:r>
      <w:r w:rsidRPr="00D26586">
        <w:rPr>
          <w:sz w:val="28"/>
          <w:szCs w:val="28"/>
        </w:rPr>
        <w:t>.</w:t>
      </w:r>
    </w:p>
    <w:p w:rsidR="00345BD4" w:rsidRDefault="00345BD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</w:p>
    <w:p w:rsidR="00345BD4" w:rsidRPr="00D26586" w:rsidRDefault="00345BD4" w:rsidP="00960324">
      <w:pPr>
        <w:pStyle w:val="a6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</w:p>
    <w:p w:rsidR="00CA667B" w:rsidRPr="00D26586" w:rsidRDefault="00CA667B" w:rsidP="00D2658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E7019" w:rsidRPr="00D26586" w:rsidRDefault="004E7019" w:rsidP="00345BD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26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DE59A" wp14:editId="4BFE054F">
            <wp:extent cx="6178279" cy="4476750"/>
            <wp:effectExtent l="0" t="0" r="0" b="0"/>
            <wp:docPr id="2" name="Рисунок 2" descr="http://photocdn.photogoroda.com/source2/cn3159/r5161/c5166/105613378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cdn.photogoroda.com/source2/cn3159/r5161/c5166/105613378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73" cy="448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  <w:r w:rsidRPr="00D265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CC217D" wp14:editId="432D982B">
            <wp:extent cx="4752975" cy="5067299"/>
            <wp:effectExtent l="0" t="0" r="0" b="635"/>
            <wp:docPr id="5" name="Рисунок 5" descr="http://gagarin.library67.ru/files/308/kazanska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agarin.library67.ru/files/308/kazanskaya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7" cy="50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  <w:r w:rsidRPr="00D26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53E50" wp14:editId="73346272">
            <wp:extent cx="5495925" cy="3095625"/>
            <wp:effectExtent l="0" t="0" r="9525" b="9525"/>
            <wp:docPr id="12" name="Рисунок 12" descr="http://gagarin.library67.ru/files/308/kazanskay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agarin.library67.ru/files/308/kazanskaya-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50" cy="30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</w:p>
    <w:p w:rsidR="00345BD4" w:rsidRDefault="00345BD4" w:rsidP="00D26586">
      <w:pPr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</w:pPr>
    </w:p>
    <w:p w:rsidR="004E7019" w:rsidRPr="00345BD4" w:rsidRDefault="00345BD4" w:rsidP="00345BD4">
      <w:pPr>
        <w:spacing w:after="0" w:line="240" w:lineRule="auto"/>
        <w:ind w:firstLine="6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BD4">
        <w:rPr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  <w:lastRenderedPageBreak/>
        <w:t>Настоятель: </w:t>
      </w:r>
      <w:r w:rsidRPr="00345BD4">
        <w:rPr>
          <w:rStyle w:val="ac"/>
          <w:rFonts w:ascii="Times New Roman" w:hAnsi="Times New Roman" w:cs="Times New Roman"/>
          <w:color w:val="212529"/>
          <w:sz w:val="28"/>
          <w:szCs w:val="28"/>
          <w:shd w:val="clear" w:color="auto" w:fill="F0F0F0"/>
        </w:rPr>
        <w:t>протоиерей Владимир Титов</w:t>
      </w:r>
    </w:p>
    <w:p w:rsidR="004E7019" w:rsidRPr="00D26586" w:rsidRDefault="00E32BB4" w:rsidP="00345BD4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426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9800" cy="3444925"/>
            <wp:effectExtent l="0" t="0" r="0" b="3175"/>
            <wp:docPr id="10" name="Рисунок 10" descr="https://www.vyazmaeparh.ru/assets/content/gallery/755/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yazmaeparh.ru/assets/content/gallery/755/57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16" cy="345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19" w:rsidRPr="00D26586" w:rsidRDefault="004E7019" w:rsidP="00D26586">
      <w:pPr>
        <w:numPr>
          <w:ilvl w:val="0"/>
          <w:numId w:val="1"/>
        </w:numPr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019" w:rsidRPr="00D26586" w:rsidRDefault="004E7019" w:rsidP="00D26586">
      <w:pPr>
        <w:numPr>
          <w:ilvl w:val="0"/>
          <w:numId w:val="1"/>
        </w:numPr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019" w:rsidRDefault="00345BD4" w:rsidP="00345BD4">
      <w:pPr>
        <w:numPr>
          <w:ilvl w:val="0"/>
          <w:numId w:val="1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586BD" wp14:editId="7D8EF4A5">
            <wp:extent cx="5086350" cy="4313682"/>
            <wp:effectExtent l="0" t="0" r="0" b="0"/>
            <wp:docPr id="7" name="Рисунок 7" descr="https://ic.pics.livejournal.com/plantatravel/34369680/52886/5288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.pics.livejournal.com/plantatravel/34369680/52886/52886_6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3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4" w:rsidRDefault="00345BD4" w:rsidP="00345B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BD4" w:rsidRDefault="00345BD4" w:rsidP="00345B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BD4" w:rsidRDefault="00345BD4" w:rsidP="00345B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BD4" w:rsidRPr="00345BD4" w:rsidRDefault="00345BD4" w:rsidP="00345BD4">
      <w:pPr>
        <w:shd w:val="clear" w:color="auto" w:fill="FFFFFF"/>
        <w:spacing w:after="0" w:line="240" w:lineRule="auto"/>
        <w:ind w:firstLine="68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45B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Храм Казанской иконы Божией Матери с. Хмелита.</w:t>
      </w:r>
    </w:p>
    <w:p w:rsidR="00345BD4" w:rsidRPr="00D26586" w:rsidRDefault="00345BD4" w:rsidP="00345B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29" w:rsidRPr="00D26586" w:rsidRDefault="00917329" w:rsidP="00D26586">
      <w:pPr>
        <w:shd w:val="clear" w:color="auto" w:fill="FFFFFF"/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6E356" wp14:editId="704C2D1C">
            <wp:extent cx="5693404" cy="5534025"/>
            <wp:effectExtent l="0" t="0" r="3175" b="0"/>
            <wp:docPr id="8" name="Рисунок 8" descr="http://vz-hmelita.cerkov.ru/wp-content/blogs.dir/15513/files/i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z-hmelita.cerkov.ru/wp-content/blogs.dir/15513/files/i-300x3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59" cy="55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29" w:rsidRPr="00D26586" w:rsidRDefault="00917329" w:rsidP="00D26586">
      <w:pPr>
        <w:shd w:val="clear" w:color="auto" w:fill="FFFFFF"/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Православная Церковь, </w:t>
      </w:r>
      <w:hyperlink r:id="rId24" w:tgtFrame="_blank" w:history="1">
        <w:r w:rsidRPr="00D26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Смоленская митрополия</w:t>
        </w:r>
      </w:hyperlink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 </w:t>
      </w:r>
      <w:hyperlink r:id="rId25" w:tgtFrame="_blank" w:history="1">
        <w:r w:rsidRPr="00D26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Вяземская епархия</w:t>
        </w:r>
      </w:hyperlink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 </w:t>
      </w:r>
      <w:hyperlink r:id="rId26" w:tgtFrame="_blank" w:history="1">
        <w:r w:rsidRPr="00D26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Вяземское благочиние</w:t>
        </w:r>
      </w:hyperlink>
    </w:p>
    <w:p w:rsidR="00917329" w:rsidRPr="00D26586" w:rsidRDefault="00917329" w:rsidP="00D2658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Статус:</w:t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действующий</w:t>
      </w:r>
    </w:p>
    <w:p w:rsidR="00917329" w:rsidRPr="00D26586" w:rsidRDefault="00917329" w:rsidP="00D2658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Язык богослужений:</w:t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церковнославянский</w:t>
      </w:r>
    </w:p>
    <w:p w:rsidR="00917329" w:rsidRPr="00D26586" w:rsidRDefault="00917329" w:rsidP="00D2658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Настоятель:</w:t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священник Андрей Константинов</w:t>
      </w:r>
    </w:p>
    <w:p w:rsidR="00917329" w:rsidRPr="00D26586" w:rsidRDefault="00917329" w:rsidP="00D2658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Престольные праздники:</w:t>
      </w:r>
    </w:p>
    <w:p w:rsidR="00917329" w:rsidRPr="00D26586" w:rsidRDefault="00B72034" w:rsidP="00D26586">
      <w:pPr>
        <w:numPr>
          <w:ilvl w:val="1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tgtFrame="_blank" w:history="1">
        <w:r w:rsidR="00917329" w:rsidRPr="00D26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Казанской иконы Божией Матери</w:t>
        </w:r>
      </w:hyperlink>
      <w:r w:rsidR="00917329" w:rsidRPr="00D2658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Июль 21 [по н.с.] (Явление иконы Пресвятой Богородицы во граде Казани), Ноябрь 4 [по н.с.] (избавление Москвы и всей России от нашествия поляков в 1612 году)</w:t>
      </w:r>
    </w:p>
    <w:p w:rsidR="00917329" w:rsidRPr="00D26586" w:rsidRDefault="00917329" w:rsidP="00D26586">
      <w:pPr>
        <w:shd w:val="clear" w:color="auto" w:fill="FFFFFF"/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21 июля, 4 ноября</w:t>
      </w:r>
    </w:p>
    <w:p w:rsidR="00D03956" w:rsidRPr="00D03956" w:rsidRDefault="00917329" w:rsidP="00D2658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Каменная Казанская трехпрестольная церковь при усадьбе (единственная сохранившаяся до наших дней) и двухъярусная колокольня при ней построена в 1759 г. на средства лейб-гвардии капитан-поручика Федора Алексеевича Грибоедова, по-видимому, на том же месте, где стояла прежняя Казанская церковь, сведений о которой не сохранилось.</w:t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br/>
      </w:r>
      <w:r w:rsidR="00D039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разные годы в церковь делали вклады представители дворянских родов: Грибоедовых, Лыкошиных, Волковых-Муромцевых и князей Варшавских, Паскевичей-Эриванских.</w:t>
      </w:r>
    </w:p>
    <w:p w:rsidR="00D03956" w:rsidRPr="00D03956" w:rsidRDefault="00917329" w:rsidP="00D2658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том, что Казанский храм был не только центром прихода, объединявшим до 1795 г. 32 селения, а позднее 23, но и домовой церковью Грибоедовых, свидетельствуют и пожертвования членов всего семейства, и то обстоятельство, что в нем в приделе Иоанна Крестителя находились могилы владельцев усадьбы: Федора Алексеевича, Алексея Федоровича и сына Паскевичей – отрока Михаила.</w:t>
      </w:r>
    </w:p>
    <w:p w:rsidR="00D03956" w:rsidRPr="00D03956" w:rsidRDefault="00917329" w:rsidP="00D2658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Среди икон этого храма некоторые почитались за чудотворные: Казанская икона Божией Матери (сохранилась от прежней церкви),  икона Смоленской Божией матери «письма древнего» до 1833 года находилась в доме помещиков Грибоедовых, но в этом году, когда умер последний потомок фамилии Грибоедовых, она была перенесена в храм»; икона Божией Матери «Взыскание погибших»; икона святителя Николая, «чтимая народом за чудотворную, и в прежние года, как рассказывают, было к ней большое стечение богомольцев, но почему такое прекратилось, неизвестно».</w:t>
      </w:r>
    </w:p>
    <w:p w:rsidR="00D03956" w:rsidRPr="00345BD4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Каменная Казанская трехпрестольная церковь при усадьбе (единственная сохранившаяся до наших дней) и двухъярусная колокольня при ней построена в 1759 г. Федором Алексеевичем Грибоедовым, по-видимому, на том же месте, где стояла прежняя Казанская церковь, сведений о которой не сохранилось. </w:t>
      </w: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Освящена  церковь в 1759 году, а два ее предела - во имя Николая Чудотворца и Иоанна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Крестителя только  через 8 лет.</w:t>
      </w: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церковной утвари хранились семейные реликвии, в том числе дары предков Александра Сергеевича Грибоедова храму. Особой ценностью являлись пять серебряных сосудов, внутри вызолоч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енных, один из них с финифтями</w:t>
      </w: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многом помнят стены старого храма: здесь крестили детей, отпевали умерших, регистрировали браки. Так, Елизавета   Грибоедова обвенчалась  с  Иваном  Фёдоровичем Паскевичем в домовой Казанской церкви в 1817 г. Здесь совершали не раз  божественные  литургии Смоленские Архипастыри. </w:t>
      </w: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Казанская церковь находилась в хорошем состоянии и вместе с иконостасами оценивалась в 24000 рублей.</w:t>
      </w:r>
      <w:r w:rsidRPr="00D26586">
        <w:rPr>
          <w:rFonts w:ascii="Times New Roman" w:hAnsi="Times New Roman" w:cs="Times New Roman"/>
          <w:sz w:val="28"/>
          <w:szCs w:val="28"/>
        </w:rPr>
        <w:br/>
      </w: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Октябрьского переворота 1917 года село Хмелита, усадьба, а вместе с ними и храм претерпел значительные изменения. Среди выпавших на долю храма испытаний, наверное, самым тяжким стало его разрушение  во времена воинствующего атеизма.</w:t>
      </w: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Планомерное уничтожение церковного имущества началось с первых месяцев становления власти.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оветское государство произвело тотальный учет всех находящихся в церквах предметов. </w:t>
      </w:r>
    </w:p>
    <w:p w:rsidR="00D03956" w:rsidRDefault="00D03956" w:rsidP="00D039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03956" w:rsidRPr="006D7C3F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6D7C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Церковь была закрыта в 1937 году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D7C3F" w:rsidRPr="00D03956" w:rsidRDefault="006D7C3F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Новый поворот в судьбе храма принесла Великая Отечественная война. Колокольня пострадала от фашистских войск, отступавших через село в 1943 году. В послевоенные годы Казанский храм представлял собой печальное зрелище, типичную картину «мерзости запустения». </w:t>
      </w: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56" w:rsidRPr="00D03956" w:rsidRDefault="00D03956" w:rsidP="00D0395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3B8E3" wp14:editId="66089AF4">
            <wp:extent cx="5841268" cy="5791200"/>
            <wp:effectExtent l="0" t="0" r="7620" b="0"/>
            <wp:docPr id="11" name="Рисунок 11" descr="Ð¦ÐµÑÐºÐ¾Ð²Ñ ÐÐ°Ð·Ð°Ð½ÑÐºÐ¾Ð¹ Ð¸ÐºÐ¾Ð½Ñ ÐÐ¾Ð¶Ð¸ÐµÐ¹ ÐÐ°ÑÐµÑÐ¸, Ð¥Ð¼ÐµÐ»Ð¸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¦ÐµÑÐºÐ¾Ð²Ñ ÐÐ°Ð·Ð°Ð½ÑÐºÐ¾Ð¹ Ð¸ÐºÐ¾Ð½Ñ ÐÐ¾Ð¶Ð¸ÐµÐ¹ ÐÐ°ÑÐµÑÐ¸, Ð¥Ð¼ÐµÐ»Ð¸ÑÐ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86" cy="57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3F" w:rsidRPr="006D7C3F" w:rsidRDefault="006D7C3F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C3F" w:rsidRPr="006D7C3F" w:rsidRDefault="006D7C3F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56" w:rsidRPr="00D03956" w:rsidRDefault="00702565" w:rsidP="00345BD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Центральная часть была приспособлена под ремонт сельхозтехники, а руины колокольни, стены трапезной, приделы и апсида разобраны.</w:t>
      </w:r>
    </w:p>
    <w:p w:rsidR="00D03956" w:rsidRDefault="00D03956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C3F" w:rsidRDefault="006D7C3F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C3F" w:rsidRDefault="006D7C3F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56" w:rsidRPr="00D03956" w:rsidRDefault="00702565" w:rsidP="00345BD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Начало 70-х годов прошлого столетия стал переломным и счастливым в судьбе многострадального храма. Именно в это время начинается сложное и кропотливое  восстановление усадебного комплекса Виктором Евгеньевичем Кулаковым,  которому село Хмелита обязано своим вторым рождением. Стали вестись реставрационные работы, заново были построены все утраченные части Казанского храма, восстановлена колокольня.</w:t>
      </w:r>
    </w:p>
    <w:p w:rsidR="00D03956" w:rsidRPr="00D03956" w:rsidRDefault="00D03956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56" w:rsidRPr="00D03956" w:rsidRDefault="00D03956" w:rsidP="00345BD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9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1982-1992 в основном отреставрирована, </w:t>
      </w:r>
    </w:p>
    <w:p w:rsidR="00D03956" w:rsidRPr="00D03956" w:rsidRDefault="00D03956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56" w:rsidRPr="00D03956" w:rsidRDefault="00702565" w:rsidP="00345BD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sz w:val="28"/>
          <w:szCs w:val="28"/>
          <w:shd w:val="clear" w:color="auto" w:fill="FFFFFF"/>
        </w:rPr>
        <w:t>Богослужение в Казанском храме возобновлено в январе 1992 года по благословению митрополита Кирилла Смоленского и Калининградского в Никольском приделе иереем Алексеем Сологубовым.</w:t>
      </w:r>
    </w:p>
    <w:p w:rsidR="00D03956" w:rsidRPr="00D26586" w:rsidRDefault="006D7C3F" w:rsidP="006D7C3F">
      <w:pPr>
        <w:shd w:val="clear" w:color="auto" w:fill="FFFFFF"/>
        <w:spacing w:after="0" w:line="240" w:lineRule="auto"/>
        <w:ind w:left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D03956" w:rsidRPr="00D265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2000-х восстановлена колокольня.</w:t>
      </w:r>
    </w:p>
    <w:p w:rsidR="00D03956" w:rsidRPr="00D03956" w:rsidRDefault="00D03956" w:rsidP="006D7C3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019" w:rsidRPr="00D03956" w:rsidRDefault="00702565" w:rsidP="0087369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этом закончилась страдальческая эпоха храма Казанской иконы Божьей матери. Ныне, как и встарь, в возрожденном храме идет духовная жизнь. </w:t>
      </w:r>
    </w:p>
    <w:p w:rsidR="00D03956" w:rsidRPr="00D26586" w:rsidRDefault="00D03956" w:rsidP="00D039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388D7" wp14:editId="27258C87">
            <wp:extent cx="5883088" cy="4762500"/>
            <wp:effectExtent l="0" t="0" r="3810" b="0"/>
            <wp:docPr id="9" name="Рисунок 9" descr="https://img.lookmytrips.com/images/look62lj/big-57017057ff936741ad022f85-57a8cc8b89808-1bqhj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okmytrips.com/images/look62lj/big-57017057ff936741ad022f85-57a8cc8b89808-1bqhj4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31" cy="47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956" w:rsidRPr="00D26586" w:rsidSect="00D26586">
      <w:headerReference w:type="default" r:id="rId3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F30" w:rsidRDefault="001D0F30" w:rsidP="00702565">
      <w:pPr>
        <w:spacing w:after="0" w:line="240" w:lineRule="auto"/>
      </w:pPr>
      <w:r>
        <w:separator/>
      </w:r>
    </w:p>
  </w:endnote>
  <w:endnote w:type="continuationSeparator" w:id="0">
    <w:p w:rsidR="001D0F30" w:rsidRDefault="001D0F30" w:rsidP="00702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F30" w:rsidRDefault="001D0F30" w:rsidP="00702565">
      <w:pPr>
        <w:spacing w:after="0" w:line="240" w:lineRule="auto"/>
      </w:pPr>
      <w:r>
        <w:separator/>
      </w:r>
    </w:p>
  </w:footnote>
  <w:footnote w:type="continuationSeparator" w:id="0">
    <w:p w:rsidR="001D0F30" w:rsidRDefault="001D0F30" w:rsidP="00702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6906571"/>
      <w:docPartObj>
        <w:docPartGallery w:val="Page Numbers (Top of Page)"/>
        <w:docPartUnique/>
      </w:docPartObj>
    </w:sdtPr>
    <w:sdtEndPr/>
    <w:sdtContent>
      <w:p w:rsidR="00702565" w:rsidRDefault="007025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034">
          <w:rPr>
            <w:noProof/>
          </w:rPr>
          <w:t>2</w:t>
        </w:r>
        <w:r>
          <w:fldChar w:fldCharType="end"/>
        </w:r>
      </w:p>
    </w:sdtContent>
  </w:sdt>
  <w:p w:rsidR="00702565" w:rsidRDefault="0070256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6BD5"/>
    <w:multiLevelType w:val="multilevel"/>
    <w:tmpl w:val="4F56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D320B7"/>
    <w:multiLevelType w:val="multilevel"/>
    <w:tmpl w:val="94F2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655FDD"/>
    <w:multiLevelType w:val="multilevel"/>
    <w:tmpl w:val="B6045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2B0558"/>
    <w:multiLevelType w:val="multilevel"/>
    <w:tmpl w:val="825E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C518BC"/>
    <w:multiLevelType w:val="multilevel"/>
    <w:tmpl w:val="4BE0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019"/>
    <w:rsid w:val="001D0F30"/>
    <w:rsid w:val="00210710"/>
    <w:rsid w:val="002A4ABC"/>
    <w:rsid w:val="002D0BEC"/>
    <w:rsid w:val="00345BD4"/>
    <w:rsid w:val="004E7019"/>
    <w:rsid w:val="006A0EF2"/>
    <w:rsid w:val="006D7C3F"/>
    <w:rsid w:val="00702565"/>
    <w:rsid w:val="00917329"/>
    <w:rsid w:val="00960324"/>
    <w:rsid w:val="009931AB"/>
    <w:rsid w:val="009B06F8"/>
    <w:rsid w:val="009E1021"/>
    <w:rsid w:val="00A900D6"/>
    <w:rsid w:val="00B14AF0"/>
    <w:rsid w:val="00B72034"/>
    <w:rsid w:val="00CA667B"/>
    <w:rsid w:val="00D03956"/>
    <w:rsid w:val="00D26586"/>
    <w:rsid w:val="00DF0E19"/>
    <w:rsid w:val="00E32BB4"/>
    <w:rsid w:val="00F20B40"/>
    <w:rsid w:val="00F3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70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1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E70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1">
    <w:name w:val="t1"/>
    <w:basedOn w:val="a0"/>
    <w:rsid w:val="004E7019"/>
  </w:style>
  <w:style w:type="character" w:customStyle="1" w:styleId="t2">
    <w:name w:val="t2"/>
    <w:basedOn w:val="a0"/>
    <w:rsid w:val="004E7019"/>
  </w:style>
  <w:style w:type="character" w:customStyle="1" w:styleId="t3">
    <w:name w:val="t3"/>
    <w:basedOn w:val="a0"/>
    <w:rsid w:val="004E7019"/>
  </w:style>
  <w:style w:type="character" w:styleId="a5">
    <w:name w:val="Hyperlink"/>
    <w:basedOn w:val="a0"/>
    <w:uiPriority w:val="99"/>
    <w:semiHidden/>
    <w:unhideWhenUsed/>
    <w:rsid w:val="004E7019"/>
    <w:rPr>
      <w:color w:val="0000FF"/>
      <w:u w:val="single"/>
    </w:rPr>
  </w:style>
  <w:style w:type="character" w:customStyle="1" w:styleId="ttl">
    <w:name w:val="ttl"/>
    <w:basedOn w:val="a0"/>
    <w:rsid w:val="004E7019"/>
  </w:style>
  <w:style w:type="character" w:customStyle="1" w:styleId="cnt">
    <w:name w:val="cnt"/>
    <w:basedOn w:val="a0"/>
    <w:rsid w:val="004E7019"/>
  </w:style>
  <w:style w:type="character" w:customStyle="1" w:styleId="ch">
    <w:name w:val="ch"/>
    <w:basedOn w:val="a0"/>
    <w:rsid w:val="004E7019"/>
  </w:style>
  <w:style w:type="character" w:customStyle="1" w:styleId="poweredbyprihod">
    <w:name w:val="poweredbyprihod"/>
    <w:basedOn w:val="a0"/>
    <w:rsid w:val="004E7019"/>
  </w:style>
  <w:style w:type="character" w:customStyle="1" w:styleId="10">
    <w:name w:val="Заголовок 1 Знак"/>
    <w:basedOn w:val="a0"/>
    <w:link w:val="1"/>
    <w:uiPriority w:val="9"/>
    <w:rsid w:val="004E70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4E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E7019"/>
    <w:pPr>
      <w:ind w:left="720"/>
      <w:contextualSpacing/>
    </w:pPr>
  </w:style>
  <w:style w:type="character" w:customStyle="1" w:styleId="mw-headline">
    <w:name w:val="mw-headline"/>
    <w:basedOn w:val="a0"/>
    <w:rsid w:val="00917329"/>
  </w:style>
  <w:style w:type="character" w:customStyle="1" w:styleId="mw-editsection">
    <w:name w:val="mw-editsection"/>
    <w:basedOn w:val="a0"/>
    <w:rsid w:val="00917329"/>
  </w:style>
  <w:style w:type="character" w:customStyle="1" w:styleId="mw-editsection-bracket">
    <w:name w:val="mw-editsection-bracket"/>
    <w:basedOn w:val="a0"/>
    <w:rsid w:val="00917329"/>
  </w:style>
  <w:style w:type="character" w:customStyle="1" w:styleId="mw-editsection-divider">
    <w:name w:val="mw-editsection-divider"/>
    <w:basedOn w:val="a0"/>
    <w:rsid w:val="00917329"/>
  </w:style>
  <w:style w:type="paragraph" w:styleId="a8">
    <w:name w:val="header"/>
    <w:basedOn w:val="a"/>
    <w:link w:val="a9"/>
    <w:uiPriority w:val="99"/>
    <w:unhideWhenUsed/>
    <w:rsid w:val="0070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2565"/>
  </w:style>
  <w:style w:type="paragraph" w:styleId="aa">
    <w:name w:val="footer"/>
    <w:basedOn w:val="a"/>
    <w:link w:val="ab"/>
    <w:uiPriority w:val="99"/>
    <w:unhideWhenUsed/>
    <w:rsid w:val="0070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2565"/>
  </w:style>
  <w:style w:type="character" w:styleId="ac">
    <w:name w:val="Strong"/>
    <w:basedOn w:val="a0"/>
    <w:uiPriority w:val="22"/>
    <w:qFormat/>
    <w:rsid w:val="00345B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70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1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E70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1">
    <w:name w:val="t1"/>
    <w:basedOn w:val="a0"/>
    <w:rsid w:val="004E7019"/>
  </w:style>
  <w:style w:type="character" w:customStyle="1" w:styleId="t2">
    <w:name w:val="t2"/>
    <w:basedOn w:val="a0"/>
    <w:rsid w:val="004E7019"/>
  </w:style>
  <w:style w:type="character" w:customStyle="1" w:styleId="t3">
    <w:name w:val="t3"/>
    <w:basedOn w:val="a0"/>
    <w:rsid w:val="004E7019"/>
  </w:style>
  <w:style w:type="character" w:styleId="a5">
    <w:name w:val="Hyperlink"/>
    <w:basedOn w:val="a0"/>
    <w:uiPriority w:val="99"/>
    <w:semiHidden/>
    <w:unhideWhenUsed/>
    <w:rsid w:val="004E7019"/>
    <w:rPr>
      <w:color w:val="0000FF"/>
      <w:u w:val="single"/>
    </w:rPr>
  </w:style>
  <w:style w:type="character" w:customStyle="1" w:styleId="ttl">
    <w:name w:val="ttl"/>
    <w:basedOn w:val="a0"/>
    <w:rsid w:val="004E7019"/>
  </w:style>
  <w:style w:type="character" w:customStyle="1" w:styleId="cnt">
    <w:name w:val="cnt"/>
    <w:basedOn w:val="a0"/>
    <w:rsid w:val="004E7019"/>
  </w:style>
  <w:style w:type="character" w:customStyle="1" w:styleId="ch">
    <w:name w:val="ch"/>
    <w:basedOn w:val="a0"/>
    <w:rsid w:val="004E7019"/>
  </w:style>
  <w:style w:type="character" w:customStyle="1" w:styleId="poweredbyprihod">
    <w:name w:val="poweredbyprihod"/>
    <w:basedOn w:val="a0"/>
    <w:rsid w:val="004E7019"/>
  </w:style>
  <w:style w:type="character" w:customStyle="1" w:styleId="10">
    <w:name w:val="Заголовок 1 Знак"/>
    <w:basedOn w:val="a0"/>
    <w:link w:val="1"/>
    <w:uiPriority w:val="9"/>
    <w:rsid w:val="004E70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4E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E7019"/>
    <w:pPr>
      <w:ind w:left="720"/>
      <w:contextualSpacing/>
    </w:pPr>
  </w:style>
  <w:style w:type="character" w:customStyle="1" w:styleId="mw-headline">
    <w:name w:val="mw-headline"/>
    <w:basedOn w:val="a0"/>
    <w:rsid w:val="00917329"/>
  </w:style>
  <w:style w:type="character" w:customStyle="1" w:styleId="mw-editsection">
    <w:name w:val="mw-editsection"/>
    <w:basedOn w:val="a0"/>
    <w:rsid w:val="00917329"/>
  </w:style>
  <w:style w:type="character" w:customStyle="1" w:styleId="mw-editsection-bracket">
    <w:name w:val="mw-editsection-bracket"/>
    <w:basedOn w:val="a0"/>
    <w:rsid w:val="00917329"/>
  </w:style>
  <w:style w:type="character" w:customStyle="1" w:styleId="mw-editsection-divider">
    <w:name w:val="mw-editsection-divider"/>
    <w:basedOn w:val="a0"/>
    <w:rsid w:val="00917329"/>
  </w:style>
  <w:style w:type="paragraph" w:styleId="a8">
    <w:name w:val="header"/>
    <w:basedOn w:val="a"/>
    <w:link w:val="a9"/>
    <w:uiPriority w:val="99"/>
    <w:unhideWhenUsed/>
    <w:rsid w:val="0070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2565"/>
  </w:style>
  <w:style w:type="paragraph" w:styleId="aa">
    <w:name w:val="footer"/>
    <w:basedOn w:val="a"/>
    <w:link w:val="ab"/>
    <w:uiPriority w:val="99"/>
    <w:unhideWhenUsed/>
    <w:rsid w:val="0070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2565"/>
  </w:style>
  <w:style w:type="character" w:styleId="ac">
    <w:name w:val="Strong"/>
    <w:basedOn w:val="a0"/>
    <w:uiPriority w:val="22"/>
    <w:qFormat/>
    <w:rsid w:val="00345B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5500">
          <w:marLeft w:val="45"/>
          <w:marRight w:val="4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6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9512">
                  <w:marLeft w:val="787"/>
                  <w:marRight w:val="7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830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90859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3633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3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52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88246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13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5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500510">
          <w:marLeft w:val="0"/>
          <w:marRight w:val="0"/>
          <w:marTop w:val="0"/>
          <w:marBottom w:val="0"/>
          <w:divBdr>
            <w:top w:val="single" w:sz="6" w:space="26" w:color="DDDDDD"/>
            <w:left w:val="none" w:sz="0" w:space="6" w:color="auto"/>
            <w:bottom w:val="none" w:sz="0" w:space="26" w:color="auto"/>
            <w:right w:val="none" w:sz="0" w:space="6" w:color="auto"/>
          </w:divBdr>
          <w:divsChild>
            <w:div w:id="483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://vyama-blago.blagochin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A5%D1%80%D0%B0%D0%BC_%D0%9A%D0%B0%D0%B7%D0%B0%D0%BD%D1%81%D0%BA%D0%BE%D0%B9_%D0%B8%D0%BA%D0%BE%D0%BD%D1%8B_%D0%91%D0%BE%D0%B6%D0%B8%D0%B5%D0%B9_%D0%9C%D0%B0%D1%82%D0%B5%D1%80%D0%B8_(%D0%9A%D0%B0%D1%80%D0%B4%D1%8B%D0%BC%D0%BE%D0%B2%D0%BE)&amp;action=edit&amp;redlink=1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vyazma-ep.cerkov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/index.php?title=%D0%A5%D1%80%D0%B0%D0%BC_%D0%9A%D0%B0%D0%B7%D0%B0%D0%BD%D1%81%D0%BA%D0%BE%D0%B9_%D0%B8%D0%BA%D0%BE%D0%BD%D1%8B_%D0%91%D0%BE%D0%B6%D0%B8%D0%B5%D0%B9_%D0%9C%D0%B0%D1%82%D0%B5%D1%80%D0%B8_(%D0%A5%D0%BC%D0%B5%D0%BB%D0%B8%D1%82%D0%B0)&amp;action=edit&amp;redlink=1" TargetMode="External"/><Relationship Id="rId24" Type="http://schemas.openxmlformats.org/officeDocument/2006/relationships/hyperlink" Target="http://mitropol-smol.cerkov.r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2.jpeg"/><Relationship Id="rId10" Type="http://schemas.openxmlformats.org/officeDocument/2006/relationships/hyperlink" Target="https://ru.wikipedia.org/w/index.php?title=%D0%A5%D1%80%D0%B0%D0%BC_%D0%9A%D0%B0%D0%B7%D0%B0%D0%BD%D1%81%D0%BA%D0%BE%D0%B9_%D0%B8%D0%BA%D0%BE%D0%BD%D1%8B_%D0%91%D0%BE%D0%B6%D0%B8%D0%B5%D0%B9_%D0%9C%D0%B0%D1%82%D0%B5%D1%80%D0%B8_(%D0%9A%D0%B0%D1%80%D0%B4%D1%8B%D0%BC%D0%BE%D0%B2%D0%BE)&amp;action=edit&amp;redlink=1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0%D0%B7%D0%B0%D0%BD%D1%81%D0%BA%D0%B0%D1%8F_%D0%B8%D0%BA%D0%BE%D0%BD%D0%B0_%D0%91%D0%BE%D0%B6%D0%B8%D0%B5%D0%B9_%D0%9C%D0%B0%D1%82%D0%B5%D1%80%D0%B8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ortox.ru/svyatye/ikony-bogoroditsy/kazanskaya_ikona_bozhiey_materi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1D7EA-B121-40C5-BCDC-D9F7B9FB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2019-09-15T18:51:00Z</cp:lastPrinted>
  <dcterms:created xsi:type="dcterms:W3CDTF">2019-09-15T19:13:00Z</dcterms:created>
  <dcterms:modified xsi:type="dcterms:W3CDTF">2019-09-15T19:13:00Z</dcterms:modified>
</cp:coreProperties>
</file>